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045D" w14:textId="60CE4E2B" w:rsidR="00B16667" w:rsidRDefault="00284AC3">
      <w:r>
        <w:t>Terms and Conditions</w:t>
      </w:r>
    </w:p>
    <w:p w14:paraId="30727369" w14:textId="52CFD16B" w:rsidR="00F11D88" w:rsidRDefault="00284AC3">
      <w:r>
        <w:t>You agree to the terms and conditions outlined here with respect to the site. This supersedes any and understanding, representations, and warranties expressed or implied. And may be changed as TSA deems fit without notification. You as the purchaser assume all responsibility for the purchase, end use, compatibility, or suitability for your intended purpose. T</w:t>
      </w:r>
      <w:r w:rsidR="002F2810">
        <w:t>SA</w:t>
      </w:r>
      <w:r>
        <w:t xml:space="preserve"> assumes no legal, or financial responsibility of any kind for any reason. </w:t>
      </w:r>
      <w:r w:rsidR="00F11D88">
        <w:t>No warranty is offered or expressed</w:t>
      </w:r>
      <w:r w:rsidR="001668B0">
        <w:t>.</w:t>
      </w:r>
    </w:p>
    <w:p w14:paraId="43B68DEC" w14:textId="71E2D0CF" w:rsidR="00F11D88" w:rsidRDefault="00F11D88">
      <w:r>
        <w:t>We accept no liability for damages caused by viruses that are contained within the electronic communications or use of our site.</w:t>
      </w:r>
      <w:r w:rsidR="001668B0">
        <w:t xml:space="preserve"> The use of linked sites or </w:t>
      </w:r>
      <w:r w:rsidR="002F2810">
        <w:t>third-party</w:t>
      </w:r>
      <w:r w:rsidR="001668B0">
        <w:t xml:space="preserve"> </w:t>
      </w:r>
      <w:r w:rsidR="002F2810">
        <w:t>affiliations or</w:t>
      </w:r>
      <w:r w:rsidR="001668B0">
        <w:t xml:space="preserve"> data posted from outside sources – the site user </w:t>
      </w:r>
      <w:r w:rsidR="002F2810">
        <w:t xml:space="preserve">or other, </w:t>
      </w:r>
      <w:r w:rsidR="001668B0">
        <w:t xml:space="preserve">expressly holds TSA harmless from </w:t>
      </w:r>
      <w:proofErr w:type="gramStart"/>
      <w:r w:rsidR="001668B0">
        <w:t>any and all</w:t>
      </w:r>
      <w:proofErr w:type="gramEnd"/>
      <w:r w:rsidR="001668B0">
        <w:t xml:space="preserve"> potential damages and </w:t>
      </w:r>
      <w:r w:rsidR="002F2810">
        <w:t>infringements.</w:t>
      </w:r>
    </w:p>
    <w:p w14:paraId="2FBDB0E8" w14:textId="73EA49BB" w:rsidR="00284AC3" w:rsidRDefault="001668B0">
      <w:r>
        <w:rPr>
          <w:noProof/>
        </w:rPr>
        <w:drawing>
          <wp:inline distT="0" distB="0" distL="0" distR="0" wp14:anchorId="5E3A0B19" wp14:editId="5922CD3E">
            <wp:extent cx="5966391" cy="1783080"/>
            <wp:effectExtent l="0" t="0" r="0" b="7620"/>
            <wp:docPr id="42713839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38392" name="Picture 1" descr="A close-up of a document&#10;&#10;Description automatically generated"/>
                    <pic:cNvPicPr/>
                  </pic:nvPicPr>
                  <pic:blipFill rotWithShape="1">
                    <a:blip r:embed="rId4"/>
                    <a:srcRect b="28495"/>
                    <a:stretch/>
                  </pic:blipFill>
                  <pic:spPr bwMode="auto">
                    <a:xfrm>
                      <a:off x="0" y="0"/>
                      <a:ext cx="5967154" cy="1783308"/>
                    </a:xfrm>
                    <a:prstGeom prst="rect">
                      <a:avLst/>
                    </a:prstGeom>
                    <a:ln>
                      <a:noFill/>
                    </a:ln>
                    <a:extLst>
                      <a:ext uri="{53640926-AAD7-44D8-BBD7-CCE9431645EC}">
                        <a14:shadowObscured xmlns:a14="http://schemas.microsoft.com/office/drawing/2010/main"/>
                      </a:ext>
                    </a:extLst>
                  </pic:spPr>
                </pic:pic>
              </a:graphicData>
            </a:graphic>
          </wp:inline>
        </w:drawing>
      </w:r>
      <w:r w:rsidR="00284AC3">
        <w:t xml:space="preserve">As the recipient of any item a free item or purchased from this site you fully agree to accept all responsibility to include any applicable laws governing </w:t>
      </w:r>
      <w:r w:rsidR="002F2810">
        <w:t>its</w:t>
      </w:r>
      <w:r w:rsidR="00284AC3">
        <w:t xml:space="preserve"> use or ownership. </w:t>
      </w:r>
      <w:proofErr w:type="spellStart"/>
      <w:r w:rsidR="00284AC3">
        <w:t>Tsa</w:t>
      </w:r>
      <w:proofErr w:type="spellEnd"/>
      <w:r w:rsidR="00284AC3">
        <w:t xml:space="preserve"> is not an enforcement agency to police you or your actions. You agree by receiving any product by any means from this site to hold </w:t>
      </w:r>
      <w:proofErr w:type="spellStart"/>
      <w:r w:rsidR="00284AC3">
        <w:t>Tsa</w:t>
      </w:r>
      <w:proofErr w:type="spellEnd"/>
      <w:r w:rsidR="002F2810">
        <w:t xml:space="preserve">, its owners, officers, </w:t>
      </w:r>
      <w:r w:rsidR="00501E47">
        <w:t>shareholders</w:t>
      </w:r>
      <w:r w:rsidR="002F2810">
        <w:t xml:space="preserve">, principals </w:t>
      </w:r>
      <w:r w:rsidR="00284AC3">
        <w:t xml:space="preserve">harmless.   </w:t>
      </w:r>
    </w:p>
    <w:p w14:paraId="6E9DC406" w14:textId="6C6D470D" w:rsidR="00284AC3" w:rsidRDefault="00284AC3">
      <w:r>
        <w:t xml:space="preserve">No Items on this site require the use of Federal Firearms License. However, some items may require compliance to other laws or regulations. You are responsible for this knowledge and agree that you are alone responsible for your </w:t>
      </w:r>
      <w:r w:rsidR="002F2810">
        <w:t xml:space="preserve">purchase and </w:t>
      </w:r>
      <w:r>
        <w:t>actions.</w:t>
      </w:r>
    </w:p>
    <w:p w14:paraId="31983CA9" w14:textId="374BA846" w:rsidR="002F2810" w:rsidRDefault="002F2810">
      <w:r>
        <w:t xml:space="preserve">The act of receiving any product purchased or </w:t>
      </w:r>
      <w:proofErr w:type="gramStart"/>
      <w:r>
        <w:t>not,</w:t>
      </w:r>
      <w:proofErr w:type="gramEnd"/>
      <w:r>
        <w:t xml:space="preserve"> guarantees your agreement to these terms and conditions. </w:t>
      </w:r>
    </w:p>
    <w:p w14:paraId="01B2C35A" w14:textId="77777777" w:rsidR="00F11D88" w:rsidRDefault="00F11D88"/>
    <w:p w14:paraId="24874376" w14:textId="5E127478" w:rsidR="00F11D88" w:rsidRDefault="00F11D88"/>
    <w:sectPr w:rsidR="00F1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C3"/>
    <w:rsid w:val="001668B0"/>
    <w:rsid w:val="00284AC3"/>
    <w:rsid w:val="002F2810"/>
    <w:rsid w:val="00501E47"/>
    <w:rsid w:val="00800296"/>
    <w:rsid w:val="00B16667"/>
    <w:rsid w:val="00D57791"/>
    <w:rsid w:val="00F1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7964"/>
  <w15:chartTrackingRefBased/>
  <w15:docId w15:val="{FDDA8E6B-3E64-4337-9362-8A69331F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AC3"/>
    <w:rPr>
      <w:rFonts w:eastAsiaTheme="majorEastAsia" w:cstheme="majorBidi"/>
      <w:color w:val="272727" w:themeColor="text1" w:themeTint="D8"/>
    </w:rPr>
  </w:style>
  <w:style w:type="paragraph" w:styleId="Title">
    <w:name w:val="Title"/>
    <w:basedOn w:val="Normal"/>
    <w:next w:val="Normal"/>
    <w:link w:val="TitleChar"/>
    <w:uiPriority w:val="10"/>
    <w:qFormat/>
    <w:rsid w:val="00284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AC3"/>
    <w:pPr>
      <w:spacing w:before="160"/>
      <w:jc w:val="center"/>
    </w:pPr>
    <w:rPr>
      <w:i/>
      <w:iCs/>
      <w:color w:val="404040" w:themeColor="text1" w:themeTint="BF"/>
    </w:rPr>
  </w:style>
  <w:style w:type="character" w:customStyle="1" w:styleId="QuoteChar">
    <w:name w:val="Quote Char"/>
    <w:basedOn w:val="DefaultParagraphFont"/>
    <w:link w:val="Quote"/>
    <w:uiPriority w:val="29"/>
    <w:rsid w:val="00284AC3"/>
    <w:rPr>
      <w:i/>
      <w:iCs/>
      <w:color w:val="404040" w:themeColor="text1" w:themeTint="BF"/>
    </w:rPr>
  </w:style>
  <w:style w:type="paragraph" w:styleId="ListParagraph">
    <w:name w:val="List Paragraph"/>
    <w:basedOn w:val="Normal"/>
    <w:uiPriority w:val="34"/>
    <w:qFormat/>
    <w:rsid w:val="00284AC3"/>
    <w:pPr>
      <w:ind w:left="720"/>
      <w:contextualSpacing/>
    </w:pPr>
  </w:style>
  <w:style w:type="character" w:styleId="IntenseEmphasis">
    <w:name w:val="Intense Emphasis"/>
    <w:basedOn w:val="DefaultParagraphFont"/>
    <w:uiPriority w:val="21"/>
    <w:qFormat/>
    <w:rsid w:val="00284AC3"/>
    <w:rPr>
      <w:i/>
      <w:iCs/>
      <w:color w:val="0F4761" w:themeColor="accent1" w:themeShade="BF"/>
    </w:rPr>
  </w:style>
  <w:style w:type="paragraph" w:styleId="IntenseQuote">
    <w:name w:val="Intense Quote"/>
    <w:basedOn w:val="Normal"/>
    <w:next w:val="Normal"/>
    <w:link w:val="IntenseQuoteChar"/>
    <w:uiPriority w:val="30"/>
    <w:qFormat/>
    <w:rsid w:val="00284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AC3"/>
    <w:rPr>
      <w:i/>
      <w:iCs/>
      <w:color w:val="0F4761" w:themeColor="accent1" w:themeShade="BF"/>
    </w:rPr>
  </w:style>
  <w:style w:type="character" w:styleId="IntenseReference">
    <w:name w:val="Intense Reference"/>
    <w:basedOn w:val="DefaultParagraphFont"/>
    <w:uiPriority w:val="32"/>
    <w:qFormat/>
    <w:rsid w:val="00284A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Caudle</dc:creator>
  <cp:keywords/>
  <dc:description/>
  <cp:lastModifiedBy>Carl Caudle</cp:lastModifiedBy>
  <cp:revision>1</cp:revision>
  <dcterms:created xsi:type="dcterms:W3CDTF">2024-04-25T17:28:00Z</dcterms:created>
  <dcterms:modified xsi:type="dcterms:W3CDTF">2024-04-25T18:11:00Z</dcterms:modified>
</cp:coreProperties>
</file>